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2CAAD77F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4D38C2">
        <w:rPr>
          <w:rFonts w:ascii="Century Gothic" w:hAnsi="Century Gothic"/>
          <w:sz w:val="18"/>
          <w:szCs w:val="18"/>
        </w:rPr>
        <w:t>1</w:t>
      </w:r>
      <w:r w:rsidR="00FF6F97">
        <w:rPr>
          <w:rFonts w:ascii="Century Gothic" w:hAnsi="Century Gothic"/>
          <w:sz w:val="18"/>
          <w:szCs w:val="18"/>
        </w:rPr>
        <w:t>9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04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7DAFCFA0" w:rsidR="00A72095" w:rsidRPr="00520B69" w:rsidRDefault="004D38C2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Robot spawalniczy MAG do </w:t>
            </w:r>
            <w:r w:rsidR="00EE64E9">
              <w:rPr>
                <w:rFonts w:ascii="Century Gothic" w:hAnsi="Century Gothic"/>
                <w:sz w:val="18"/>
                <w:szCs w:val="18"/>
              </w:rPr>
              <w:t>małych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elementów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16CC4E8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36ECBD33" w14:textId="33231D8D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653183C3" w14:textId="3798AC01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770B65DF" w14:textId="0B500F1B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19603249" w14:textId="1A75EC32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38F2ED31" w14:textId="5A823F06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51B8BB4B" w14:textId="36F61E96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1B004161" w14:textId="73D8D464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6058FC55" w14:textId="50D53A65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1F2E15A7" w14:textId="46015CCB" w:rsidR="008964C1" w:rsidRDefault="008964C1" w:rsidP="00A72095">
      <w:pPr>
        <w:rPr>
          <w:rFonts w:ascii="Century Gothic" w:hAnsi="Century Gothic"/>
          <w:sz w:val="18"/>
          <w:szCs w:val="18"/>
        </w:rPr>
      </w:pPr>
    </w:p>
    <w:p w14:paraId="3D51A945" w14:textId="77777777" w:rsidR="008964C1" w:rsidRPr="00520B69" w:rsidRDefault="008964C1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72BEC4B8" w14:textId="4FC3238F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1C50BF7" w14:textId="00D78786" w:rsidR="00B160BE" w:rsidRDefault="00B160BE" w:rsidP="008964C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776CFC8" w14:textId="77777777" w:rsidR="008964C1" w:rsidRDefault="008964C1" w:rsidP="008964C1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0EBC8E38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4D38C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robota spawalniczego MAG do </w:t>
      </w:r>
      <w:r w:rsidR="00EE64E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mał</w:t>
      </w:r>
      <w:r w:rsidR="004D38C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ych elementów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, oświadczam(y), że nie jestem(eśmy)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0A28DE" w:rsidRPr="002B2F51" w14:paraId="13431562" w14:textId="77777777" w:rsidTr="009B6CF6">
        <w:trPr>
          <w:trHeight w:val="567"/>
        </w:trPr>
        <w:tc>
          <w:tcPr>
            <w:tcW w:w="8467" w:type="dxa"/>
            <w:gridSpan w:val="4"/>
            <w:shd w:val="clear" w:color="auto" w:fill="FFFFFF"/>
            <w:vAlign w:val="center"/>
          </w:tcPr>
          <w:p w14:paraId="5FD8CA09" w14:textId="18A82C11" w:rsidR="000A28DE" w:rsidRPr="002B2F51" w:rsidRDefault="000A28DE" w:rsidP="000A28D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Manipulator</w:t>
            </w: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1ACBB09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DC7ACA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D12391" w14:textId="394117A9" w:rsidR="000A28DE" w:rsidRPr="004D38C2" w:rsidRDefault="00BC5E1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 xml:space="preserve">anipulator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6B8757F8" w:rsidR="000A28DE" w:rsidRPr="004D38C2" w:rsidRDefault="00B160BE" w:rsidP="003B70E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6- osiowy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1236A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46089B9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37C33C" w14:textId="0447FA0F" w:rsidR="000A28DE" w:rsidRPr="004D38C2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kontroler robota z możliwością sterowania pozycjonerami 2 osiowymi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60BE" w:rsidRPr="004D38C2">
              <w:rPr>
                <w:rFonts w:ascii="Century Gothic" w:hAnsi="Century Gothic"/>
                <w:sz w:val="20"/>
                <w:szCs w:val="20"/>
              </w:rPr>
              <w:t>(dystans między manipulatorem i kontrolerem minimum 14m)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710B50D9" w:rsidR="000A28DE" w:rsidRPr="004D38C2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6F49C0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6906216" w14:textId="49E9C34F" w:rsidR="000A28DE" w:rsidRPr="004D38C2" w:rsidRDefault="00BC5E1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asięg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5296E2DF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2200mm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1FEA4C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7B5B0D51" w14:textId="3A0D9009" w:rsidR="000A28DE" w:rsidRPr="004D38C2" w:rsidRDefault="00BC5E1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dźwig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6667E391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12kg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9C6FC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66C2B98" w14:textId="27B9DA24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dokładność pozycjonowania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A20E203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± 0,03mm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0919C9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21B2B526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przenośny panel programistyczny robota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2FFE0E7C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20m od kontrolera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4ED371B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D30DD31" w14:textId="21C914E0" w:rsidR="000A28DE" w:rsidRPr="004D38C2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możliwość podpięcia dodatkowego stałego panelu operatorskiego (m.in. start cyklu, stop, reset)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1B13A50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887CCFA" w14:textId="52320802" w:rsidR="000A28DE" w:rsidRPr="004D38C2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wejścia i wyjścia cyfrowe (32 wejść, 32 wyjść)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C0457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716D592" w14:textId="11548B45" w:rsidR="000A28DE" w:rsidRPr="004D38C2" w:rsidRDefault="00BC5E1A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nterfejs komunikacyjny  Ethernet/IP w celu połącznie ze źródłem spawalniczym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FE0FA2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D8DC912" w14:textId="64222507" w:rsidR="000A28DE" w:rsidRPr="004D38C2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wbudowany system bezpieczeństwa (konfigurowalny)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3DA3CCA9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52CD0F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4EAA5E7" w14:textId="5FDD4F73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stopień ochrony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2FE19D2D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IP54 dla robota, kontrolera i panelu programistycznego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AFC4504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0380EAFE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opcje software:</w:t>
            </w:r>
          </w:p>
          <w:p w14:paraId="1C324EA1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Oprogramowanie dedykowane dla aplikacji spawalniczych umożliwiające i    upraszczające komunikację ze źródłem spawalniczym oraz sterowanie parametrami  spawania z poziomu robota w trakcie procesu spawania. Oprogramowanie powinno umożliwiać zarządzać również poniższymi dodatkowymi opcjami.</w:t>
            </w:r>
          </w:p>
          <w:p w14:paraId="2B74B06A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Śledzenie złącza w trakcie spawania na podstawie prądu spawania.</w:t>
            </w:r>
          </w:p>
          <w:p w14:paraId="74D0655E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lastRenderedPageBreak/>
              <w:t>- Wyszukiwanie złącza oraz lokalizacji elementów na podstawie dotyku drutem spawalniczym.</w:t>
            </w:r>
          </w:p>
          <w:p w14:paraId="6359CFE0" w14:textId="4B7D4A55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Ruch skoordynowany pomiędzy osiami pozycjonera a osiami robota w trakcie procesu spawania.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7777777" w:rsidR="000A28DE" w:rsidRPr="002B2F51" w:rsidRDefault="000A28DE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lastRenderedPageBreak/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26DB41D" w14:textId="77777777" w:rsidTr="00D418B5">
        <w:trPr>
          <w:trHeight w:val="567"/>
        </w:trPr>
        <w:tc>
          <w:tcPr>
            <w:tcW w:w="8467" w:type="dxa"/>
            <w:gridSpan w:val="4"/>
            <w:shd w:val="clear" w:color="auto" w:fill="FFFFFF"/>
            <w:vAlign w:val="center"/>
          </w:tcPr>
          <w:p w14:paraId="6F6DA429" w14:textId="189FAE18" w:rsidR="000A28DE" w:rsidRPr="002B2F51" w:rsidRDefault="000A28DE" w:rsidP="000A28D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Obrotnik</w:t>
            </w: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C3FB0C7" w14:textId="77777777" w:rsidR="000A28DE" w:rsidRPr="002B2F51" w:rsidRDefault="000A28DE" w:rsidP="00724EB5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751574C7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AF0826C" w14:textId="7C31F20A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 xml:space="preserve">obrotnik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3C9E50CC" w:rsidR="000A28DE" w:rsidRPr="00724EB5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2-osiowy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070E7E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42739DFD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obciążenie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3280594D" w:rsidR="000A28DE" w:rsidRPr="00724EB5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minimum </w:t>
            </w:r>
            <w:r w:rsidR="000A28DE" w:rsidRPr="00724EB5">
              <w:rPr>
                <w:rFonts w:ascii="Century Gothic" w:hAnsi="Century Gothic"/>
                <w:sz w:val="20"/>
                <w:szCs w:val="20"/>
              </w:rPr>
              <w:t>490 kg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24A47E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6B04ED3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zakres osi pierwszej (uchylnej)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00EE9D8B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minimum 270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24EB5">
              <w:rPr>
                <w:rFonts w:ascii="Century Gothic" w:hAnsi="Century Gothic"/>
                <w:sz w:val="20"/>
                <w:szCs w:val="20"/>
              </w:rPr>
              <w:t>stopni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5BAD1B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68ADC57F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zakres osi drugiej (obrotowej)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5D1E844F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minimum 480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24EB5">
              <w:rPr>
                <w:rFonts w:ascii="Century Gothic" w:hAnsi="Century Gothic"/>
                <w:sz w:val="20"/>
                <w:szCs w:val="20"/>
              </w:rPr>
              <w:t>stopni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E8B6BF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B9F9619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3A0A7201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dokładność pozycjonowania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161DA196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0,05mm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1DE9C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61186B7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37B0EE05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odległość obrotników od kontrolera robota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6E26D4C3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</w:t>
            </w:r>
            <w:r w:rsidR="00B160BE">
              <w:rPr>
                <w:rFonts w:ascii="Century Gothic" w:hAnsi="Century Gothic"/>
                <w:sz w:val="20"/>
                <w:szCs w:val="20"/>
              </w:rPr>
              <w:t>imum</w:t>
            </w:r>
            <w:r w:rsidRPr="00724EB5">
              <w:rPr>
                <w:rFonts w:ascii="Century Gothic" w:hAnsi="Century Gothic"/>
                <w:sz w:val="20"/>
                <w:szCs w:val="20"/>
              </w:rPr>
              <w:t xml:space="preserve"> 14m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59E0C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54D92C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75F26DD6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przepust dla sprężonego powietrza między podstawą a ruchomą płytą (2 kanały)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7777777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48D8C56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6256254E" w14:textId="77777777" w:rsidTr="00FE2AB4">
        <w:trPr>
          <w:trHeight w:val="567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1F8138C" w:rsidR="000A28DE" w:rsidRPr="00724EB5" w:rsidRDefault="000A28DE" w:rsidP="000A28D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System spawalniczy</w:t>
            </w: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59F10D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C64E5EF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12E4AB6D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prąd spawania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37BD9D3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500A (360A dla 100% obciążenia)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46E74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A0D5004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32066683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pakiet przewodów dedykowany dla robota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627D1321" w:rsidR="000A28DE" w:rsidRPr="000A28DE" w:rsidRDefault="000A28DE" w:rsidP="003B70EA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28D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C8024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C6869E2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57924927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podajnik drutu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172ECC02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od 0,8 – 1,6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6FBFEB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2701C9A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3C366671" w:rsidR="000A28DE" w:rsidRPr="000A28DE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obsługa procesów: łuk zwarciowy (Standard),łuk pulsacyjny (Pulse) , zmodyfikowane spawanie prądem pulsującym   Inteligentne stabilizatory wtopienia i długości łuku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4D0E415A" w:rsidR="000A28DE" w:rsidRPr="000A28DE" w:rsidRDefault="000A28DE" w:rsidP="003B70EA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764D5E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7EBA6A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0292C088" w:rsidR="000A28DE" w:rsidRPr="000A28DE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krzywe synergiczne dla gazu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B160BE" w:rsidRPr="000A28DE">
              <w:rPr>
                <w:rFonts w:ascii="Century Gothic" w:hAnsi="Century Gothic"/>
                <w:sz w:val="20"/>
                <w:szCs w:val="20"/>
              </w:rPr>
              <w:t xml:space="preserve"> Argon 96% + Tlen 4%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4FBA692F" w:rsidR="000A28DE" w:rsidRPr="000A28DE" w:rsidRDefault="00B160BE" w:rsidP="00B160BE">
            <w:pPr>
              <w:tabs>
                <w:tab w:val="left" w:pos="180"/>
              </w:tabs>
              <w:ind w:left="39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A2FD42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E20E25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D1E2" w14:textId="7CADF212" w:rsidR="000A28DE" w:rsidRPr="000A28DE" w:rsidRDefault="000A28DE" w:rsidP="00BC5E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automatyczna oczyszczarka palnika i  automatyczny obcinak drutu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956E" w14:textId="49F1FCD6" w:rsidR="000A28DE" w:rsidRPr="000A28DE" w:rsidRDefault="000A28DE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28DE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7DFF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B595BB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93EF871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27D9" w14:textId="32369BDA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palnik spawalniczy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70B8" w14:textId="543E301B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22 stopnie długość 240-300mm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A2838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895E35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31E709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8EEB" w14:textId="572B8660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interfejs Ethernet IP do komunikacji z robotem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B35A" w14:textId="2E64C943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43F56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2EB69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4308"/>
    <w:rsid w:val="0029247B"/>
    <w:rsid w:val="003518D2"/>
    <w:rsid w:val="003B70EA"/>
    <w:rsid w:val="004D38C2"/>
    <w:rsid w:val="00520B69"/>
    <w:rsid w:val="005C6DEB"/>
    <w:rsid w:val="006B1E5B"/>
    <w:rsid w:val="006C24C2"/>
    <w:rsid w:val="00724EB5"/>
    <w:rsid w:val="0079756F"/>
    <w:rsid w:val="00877D7D"/>
    <w:rsid w:val="008964C1"/>
    <w:rsid w:val="008E6558"/>
    <w:rsid w:val="00A72095"/>
    <w:rsid w:val="00B160BE"/>
    <w:rsid w:val="00BC5E1A"/>
    <w:rsid w:val="00C17855"/>
    <w:rsid w:val="00C50720"/>
    <w:rsid w:val="00C778BC"/>
    <w:rsid w:val="00CA1506"/>
    <w:rsid w:val="00EB631C"/>
    <w:rsid w:val="00EE64E9"/>
    <w:rsid w:val="00FC243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5</cp:revision>
  <cp:lastPrinted>2021-04-15T10:02:00Z</cp:lastPrinted>
  <dcterms:created xsi:type="dcterms:W3CDTF">2021-04-15T10:21:00Z</dcterms:created>
  <dcterms:modified xsi:type="dcterms:W3CDTF">2021-04-19T05:49:00Z</dcterms:modified>
</cp:coreProperties>
</file>