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7E21" w14:textId="77777777" w:rsidR="00A72095" w:rsidRPr="00520B69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WZÓR OFERTY</w:t>
      </w:r>
    </w:p>
    <w:p w14:paraId="6775720C" w14:textId="77777777" w:rsidR="00A72095" w:rsidRPr="00520B69" w:rsidRDefault="00A72095" w:rsidP="00A72095">
      <w:pPr>
        <w:pStyle w:val="Textbody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1FA527C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1FE6C59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20E52948" w14:textId="77777777" w:rsidR="0029247B" w:rsidRDefault="0029247B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</w:p>
    <w:p w14:paraId="6C8FBBBF" w14:textId="288F6A13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hAnsi="Century Gothic"/>
          <w:bCs/>
          <w:sz w:val="22"/>
          <w:szCs w:val="22"/>
        </w:rPr>
        <w:t>Protech Sp. z o.o.</w:t>
      </w:r>
    </w:p>
    <w:p w14:paraId="61227DF4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ul. Romana Rybarskiego 1</w:t>
      </w:r>
    </w:p>
    <w:p w14:paraId="0346E551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20B6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520B69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F1B1C43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2E18253C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6F59420A" w14:textId="4DC20CA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W odpowiedzi na Państwa zapytanie z dnia </w:t>
      </w:r>
      <w:r w:rsidR="004D38C2">
        <w:rPr>
          <w:rFonts w:ascii="Century Gothic" w:hAnsi="Century Gothic"/>
          <w:sz w:val="18"/>
          <w:szCs w:val="18"/>
        </w:rPr>
        <w:t>1</w:t>
      </w:r>
      <w:r w:rsidR="002315F7">
        <w:rPr>
          <w:rFonts w:ascii="Century Gothic" w:hAnsi="Century Gothic"/>
          <w:sz w:val="18"/>
          <w:szCs w:val="18"/>
        </w:rPr>
        <w:t>9</w:t>
      </w:r>
      <w:r w:rsidR="003B70EA" w:rsidRPr="00520B69">
        <w:rPr>
          <w:rFonts w:ascii="Century Gothic" w:hAnsi="Century Gothic"/>
          <w:sz w:val="18"/>
          <w:szCs w:val="18"/>
        </w:rPr>
        <w:t>.</w:t>
      </w:r>
      <w:r w:rsidR="004D38C2">
        <w:rPr>
          <w:rFonts w:ascii="Century Gothic" w:hAnsi="Century Gothic"/>
          <w:sz w:val="18"/>
          <w:szCs w:val="18"/>
        </w:rPr>
        <w:t>04</w:t>
      </w:r>
      <w:r w:rsidRPr="00520B69">
        <w:rPr>
          <w:rFonts w:ascii="Century Gothic" w:hAnsi="Century Gothic"/>
          <w:sz w:val="18"/>
          <w:szCs w:val="18"/>
        </w:rPr>
        <w:t>.2021 przedstawiam poniżej naszą ofertę:</w:t>
      </w:r>
    </w:p>
    <w:p w14:paraId="4E477244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520B69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netto</w:t>
            </w:r>
          </w:p>
          <w:p w14:paraId="3794FC15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 xml:space="preserve"> Wartość VAT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Wartość brutto</w:t>
            </w:r>
          </w:p>
          <w:p w14:paraId="3996845C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[PLN]</w:t>
            </w:r>
          </w:p>
        </w:tc>
      </w:tr>
      <w:tr w:rsidR="00A72095" w:rsidRPr="00520B69" w14:paraId="13644A35" w14:textId="77777777" w:rsidTr="005C6DEB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6405" w14:textId="4C41C60C" w:rsidR="00A72095" w:rsidRPr="00520B69" w:rsidRDefault="004D38C2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Robot spawalniczy MAG do dużych elementów</w:t>
            </w:r>
            <w:r w:rsidR="005C6DEB">
              <w:rPr>
                <w:rFonts w:ascii="Century Gothic" w:hAnsi="Century Gothic"/>
                <w:sz w:val="18"/>
                <w:szCs w:val="18"/>
              </w:rPr>
              <w:t xml:space="preserve"> – 1 szt.</w:t>
            </w: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520B69" w:rsidRDefault="00A72095" w:rsidP="00014331">
            <w:pPr>
              <w:pStyle w:val="TableContents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F93FF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7E5D4EB6" w14:textId="40B604F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Termin realizacji zamówienia: ................................................................</w:t>
      </w:r>
    </w:p>
    <w:p w14:paraId="5CA19B58" w14:textId="31C05DCA" w:rsidR="00A72095" w:rsidRPr="00520B69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Gwarancja: ……………………………………………………</w:t>
      </w:r>
      <w:r w:rsidR="00FC2433">
        <w:rPr>
          <w:rFonts w:ascii="Century Gothic" w:hAnsi="Century Gothic"/>
          <w:sz w:val="18"/>
          <w:szCs w:val="18"/>
        </w:rPr>
        <w:t>……………</w:t>
      </w:r>
      <w:r w:rsidR="006C24C2">
        <w:rPr>
          <w:rFonts w:ascii="Century Gothic" w:hAnsi="Century Gothic"/>
          <w:sz w:val="18"/>
          <w:szCs w:val="18"/>
        </w:rPr>
        <w:t>…</w:t>
      </w:r>
    </w:p>
    <w:p w14:paraId="3ED1694B" w14:textId="5708F004" w:rsidR="00A72095" w:rsidRDefault="00A72095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br/>
        <w:t>Oferta ważna do dnia (min. 30 dni): ..................................................</w:t>
      </w:r>
      <w:r w:rsidR="006C24C2">
        <w:rPr>
          <w:rFonts w:ascii="Century Gothic" w:hAnsi="Century Gothic"/>
          <w:sz w:val="18"/>
          <w:szCs w:val="18"/>
        </w:rPr>
        <w:t>..</w:t>
      </w:r>
    </w:p>
    <w:p w14:paraId="2BF43953" w14:textId="43FE6A7C" w:rsidR="0029247B" w:rsidRDefault="0029247B" w:rsidP="001B4308">
      <w:pPr>
        <w:pStyle w:val="Textbody"/>
        <w:spacing w:after="0"/>
        <w:jc w:val="both"/>
        <w:rPr>
          <w:rFonts w:ascii="Century Gothic" w:hAnsi="Century Gothic"/>
          <w:sz w:val="18"/>
          <w:szCs w:val="18"/>
        </w:rPr>
      </w:pPr>
    </w:p>
    <w:p w14:paraId="73D9C449" w14:textId="77777777" w:rsidR="0029247B" w:rsidRPr="00520B69" w:rsidRDefault="0029247B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48B81A59" w14:textId="77777777" w:rsidR="00A72095" w:rsidRPr="00520B69" w:rsidRDefault="00A72095" w:rsidP="00A72095">
      <w:pPr>
        <w:pStyle w:val="Textbody"/>
        <w:spacing w:after="0"/>
        <w:rPr>
          <w:rFonts w:ascii="Century Gothic" w:hAnsi="Century Gothic"/>
          <w:sz w:val="18"/>
          <w:szCs w:val="18"/>
        </w:rPr>
      </w:pPr>
    </w:p>
    <w:p w14:paraId="59D79C41" w14:textId="77777777" w:rsidR="00A72095" w:rsidRPr="00520B69" w:rsidRDefault="00A72095" w:rsidP="00A72095">
      <w:pPr>
        <w:pStyle w:val="Textbody"/>
        <w:spacing w:after="0"/>
        <w:ind w:left="5954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520B69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520B69" w:rsidRDefault="00A72095" w:rsidP="00014331">
            <w:pPr>
              <w:pStyle w:val="TableContents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23E02E1" w14:textId="77777777" w:rsidR="00A72095" w:rsidRPr="00520B69" w:rsidRDefault="00A72095" w:rsidP="00C50720">
            <w:pPr>
              <w:pStyle w:val="TableContents"/>
              <w:ind w:left="37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00120B8" w14:textId="3DD78049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...........................................................................</w:t>
            </w:r>
          </w:p>
          <w:p w14:paraId="6651086A" w14:textId="77777777" w:rsidR="00A72095" w:rsidRPr="00520B69" w:rsidRDefault="00A72095" w:rsidP="00C50720">
            <w:pPr>
              <w:pStyle w:val="TableContents"/>
              <w:ind w:left="370"/>
              <w:rPr>
                <w:rFonts w:ascii="Century Gothic" w:hAnsi="Century Gothic"/>
                <w:sz w:val="18"/>
                <w:szCs w:val="18"/>
              </w:rPr>
            </w:pPr>
            <w:r w:rsidRPr="00520B69">
              <w:rPr>
                <w:rFonts w:ascii="Century Gothic" w:hAnsi="Century Gothic"/>
                <w:sz w:val="18"/>
                <w:szCs w:val="18"/>
              </w:rPr>
              <w:t>(pieczątka i podpis)</w:t>
            </w:r>
          </w:p>
        </w:tc>
      </w:tr>
    </w:tbl>
    <w:p w14:paraId="592A99CE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</w:p>
    <w:p w14:paraId="525B53E5" w14:textId="0CF11D3F" w:rsidR="00A72095" w:rsidRDefault="00A72095" w:rsidP="00A72095">
      <w:pPr>
        <w:rPr>
          <w:rFonts w:ascii="Century Gothic" w:hAnsi="Century Gothic"/>
          <w:sz w:val="18"/>
          <w:szCs w:val="18"/>
        </w:rPr>
      </w:pPr>
    </w:p>
    <w:p w14:paraId="18FBB4B5" w14:textId="0B504DC9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22C4DD2E" w14:textId="7565FA49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643FB4C9" w14:textId="7B075D01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6487F555" w14:textId="4EDBB564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5DCA8C4D" w14:textId="3E75510C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35B3027E" w14:textId="2F735A0A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7752094C" w14:textId="213B9662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0604E521" w14:textId="04D6C6F5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3E9B5FAC" w14:textId="69B22BF0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734C89F3" w14:textId="5A552177" w:rsidR="00967DDE" w:rsidRDefault="00967DDE" w:rsidP="00A72095">
      <w:pPr>
        <w:rPr>
          <w:rFonts w:ascii="Century Gothic" w:hAnsi="Century Gothic"/>
          <w:sz w:val="18"/>
          <w:szCs w:val="18"/>
        </w:rPr>
      </w:pPr>
    </w:p>
    <w:p w14:paraId="0EF1CB8B" w14:textId="77777777" w:rsidR="00967DDE" w:rsidRPr="00520B69" w:rsidRDefault="00967DDE" w:rsidP="00A72095">
      <w:pPr>
        <w:rPr>
          <w:rFonts w:ascii="Century Gothic" w:hAnsi="Century Gothic"/>
          <w:sz w:val="18"/>
          <w:szCs w:val="18"/>
        </w:rPr>
      </w:pPr>
    </w:p>
    <w:p w14:paraId="14AE4CCA" w14:textId="77777777" w:rsidR="00A72095" w:rsidRPr="00520B69" w:rsidRDefault="00A72095" w:rsidP="00A72095">
      <w:pPr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Załączniki : </w:t>
      </w:r>
    </w:p>
    <w:p w14:paraId="7DC497A1" w14:textId="77777777" w:rsidR="00A72095" w:rsidRPr="00520B69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 xml:space="preserve">Oświadczenie o braku powiązań osobowych i kapitałowych </w:t>
      </w:r>
    </w:p>
    <w:p w14:paraId="79F9E8CE" w14:textId="080ED5FD" w:rsidR="00A72095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hAnsi="Century Gothic"/>
          <w:sz w:val="18"/>
          <w:szCs w:val="18"/>
        </w:rPr>
        <w:t>Wypełniona tabela potwierdzająca spełnienie kryteriów technicznych</w:t>
      </w:r>
    </w:p>
    <w:p w14:paraId="21C50BF7" w14:textId="77777777" w:rsidR="00B160BE" w:rsidRDefault="00B160BE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B8DBA50" w14:textId="1F68C0A0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74E3FC1" w14:textId="49B6F7F6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0B5385B1" w14:textId="1E3C8B4E" w:rsidR="004D38C2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3B8E510" w14:textId="77777777" w:rsidR="004D38C2" w:rsidRPr="00520B69" w:rsidRDefault="004D38C2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FF0A640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b/>
          <w:bCs/>
          <w:color w:val="000000"/>
          <w:sz w:val="22"/>
          <w:szCs w:val="22"/>
          <w:lang w:eastAsia="en-US"/>
        </w:rPr>
      </w:pPr>
    </w:p>
    <w:p w14:paraId="62C4226B" w14:textId="756D5DEF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W odpowiedzi na zapytanie ofertowe ogłoszone przez firmę PROTECH Sp. z o.o. na dostawę </w:t>
      </w:r>
      <w:r w:rsidR="004D38C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>robota spawalniczego MAG do dużych elementów</w:t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, oświadczam(y), że nie jestem(eśmy) powiązani z Zamawiającym osobowo lub kapitałowo. </w:t>
      </w:r>
    </w:p>
    <w:p w14:paraId="1969610E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7ABD0510" w14:textId="5C1B6EAB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3518D2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br/>
      </w: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a wykonawcą, polegające w szczególności na: </w:t>
      </w:r>
    </w:p>
    <w:p w14:paraId="09FBA0E7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uczestniczeniu w spółce jako wspólnik spółki cywilnej lub spółki osobowej, </w:t>
      </w:r>
    </w:p>
    <w:p w14:paraId="155886AD" w14:textId="23718518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posiadaniu co najmniej 10% udziałów lub akcji, o ile niższy próg nie wynika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z przepisów prawa lub nie został określony przez Operatora Programu</w:t>
      </w:r>
    </w:p>
    <w:p w14:paraId="00335CA4" w14:textId="77777777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>pełnieniu funkcji członka organu nadzorczego lub zarządzającego, prokurenta, pełnomocnika,</w:t>
      </w:r>
    </w:p>
    <w:p w14:paraId="4D759F1F" w14:textId="550B9D91" w:rsidR="00520B69" w:rsidRPr="00520B69" w:rsidRDefault="00520B69" w:rsidP="00520B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alibri"/>
          <w:lang w:eastAsia="ar-SA"/>
        </w:rPr>
      </w:pPr>
      <w:r w:rsidRPr="00520B69">
        <w:rPr>
          <w:rFonts w:ascii="Century Gothic" w:hAnsi="Century Gothic" w:cs="Calibri"/>
          <w:lang w:eastAsia="ar-SA"/>
        </w:rPr>
        <w:t xml:space="preserve">pozostawaniu w takim stosunku prawnym lub faktycznym, który może budzić uzasadnione wątpliwości, co do bezstronności w wyborze wykonawcy, </w:t>
      </w:r>
      <w:r w:rsidR="003518D2">
        <w:rPr>
          <w:rFonts w:ascii="Century Gothic" w:hAnsi="Century Gothic" w:cs="Calibri"/>
          <w:lang w:eastAsia="ar-SA"/>
        </w:rPr>
        <w:br/>
      </w:r>
      <w:r w:rsidRPr="00520B69">
        <w:rPr>
          <w:rFonts w:ascii="Century Gothic" w:hAnsi="Century Gothic" w:cs="Calibri"/>
          <w:lang w:eastAsia="ar-SA"/>
        </w:rPr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FE48155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C429CC8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128564B9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520B69" w:rsidRDefault="00A72095" w:rsidP="00A72095">
      <w:pPr>
        <w:pStyle w:val="TableContents"/>
        <w:ind w:left="3540" w:firstLine="708"/>
        <w:rPr>
          <w:rFonts w:ascii="Century Gothic" w:hAnsi="Century Gothic"/>
          <w:sz w:val="18"/>
          <w:szCs w:val="18"/>
        </w:rPr>
      </w:pPr>
      <w:r w:rsidRPr="00520B69">
        <w:rPr>
          <w:rFonts w:ascii="Century Gothic" w:eastAsia="Calibri" w:hAnsi="Century Gothic" w:cs="Calibri"/>
          <w:color w:val="000000"/>
          <w:sz w:val="22"/>
          <w:szCs w:val="22"/>
          <w:lang w:eastAsia="en-US"/>
        </w:rPr>
        <w:t xml:space="preserve">   </w:t>
      </w:r>
      <w:r w:rsidRPr="00520B69">
        <w:rPr>
          <w:rFonts w:ascii="Century Gothic" w:hAnsi="Century Gothic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Pr="00520B69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entury Gothic" w:hAnsi="Century Gothic"/>
          <w:sz w:val="22"/>
          <w:szCs w:val="22"/>
        </w:rPr>
      </w:pPr>
      <w:r w:rsidRPr="00520B69">
        <w:rPr>
          <w:rFonts w:ascii="Century Gothic" w:hAnsi="Century Gothic"/>
          <w:sz w:val="18"/>
          <w:szCs w:val="18"/>
        </w:rPr>
        <w:t>(pieczątka i podpis)</w:t>
      </w:r>
    </w:p>
    <w:p w14:paraId="45BD2654" w14:textId="77777777" w:rsidR="00A72095" w:rsidRPr="00520B69" w:rsidRDefault="00A72095" w:rsidP="00A7209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520B69" w:rsidRDefault="00A72095" w:rsidP="00A72095">
      <w:pPr>
        <w:jc w:val="center"/>
        <w:rPr>
          <w:rFonts w:ascii="Century Gothic" w:hAnsi="Century Gothic" w:cs="Calibri"/>
          <w:sz w:val="22"/>
          <w:szCs w:val="22"/>
        </w:rPr>
      </w:pPr>
      <w:r w:rsidRPr="00520B69">
        <w:rPr>
          <w:rFonts w:ascii="Century Gothic" w:hAnsi="Century Gothic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16"/>
        <w:gridCol w:w="14"/>
        <w:gridCol w:w="1967"/>
        <w:gridCol w:w="14"/>
        <w:gridCol w:w="1538"/>
      </w:tblGrid>
      <w:tr w:rsidR="00A72095" w:rsidRPr="002B2F51" w14:paraId="550F8FC9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79756F">
        <w:trPr>
          <w:trHeight w:val="567"/>
        </w:trPr>
        <w:tc>
          <w:tcPr>
            <w:tcW w:w="6500" w:type="dxa"/>
            <w:gridSpan w:val="3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79756F">
        <w:trPr>
          <w:trHeight w:val="567"/>
        </w:trPr>
        <w:tc>
          <w:tcPr>
            <w:tcW w:w="10019" w:type="dxa"/>
            <w:gridSpan w:val="6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0A28DE" w:rsidRPr="002B2F51" w14:paraId="13431562" w14:textId="77777777" w:rsidTr="009B6CF6">
        <w:trPr>
          <w:trHeight w:val="567"/>
        </w:trPr>
        <w:tc>
          <w:tcPr>
            <w:tcW w:w="8467" w:type="dxa"/>
            <w:gridSpan w:val="4"/>
            <w:shd w:val="clear" w:color="auto" w:fill="FFFFFF"/>
            <w:vAlign w:val="center"/>
          </w:tcPr>
          <w:p w14:paraId="5FD8CA09" w14:textId="18A82C11" w:rsidR="000A28DE" w:rsidRPr="002B2F51" w:rsidRDefault="000A28DE" w:rsidP="000A28D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Manipulator</w:t>
            </w: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1ACBB09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DC7ACA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D12391" w14:textId="2491AB16" w:rsidR="000A28DE" w:rsidRPr="004D38C2" w:rsidRDefault="00967D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 xml:space="preserve">anipulator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6B8757F8" w:rsidR="000A28DE" w:rsidRPr="004D38C2" w:rsidRDefault="00B160BE" w:rsidP="003B70E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6- osiowy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CAEC6E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1236A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46089B9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037C33C" w14:textId="0447FA0F" w:rsidR="000A28DE" w:rsidRPr="004D38C2" w:rsidRDefault="000A28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kontroler robota z możliwością sterowania pozycjonerami 2 osiowymi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160BE" w:rsidRPr="004D38C2">
              <w:rPr>
                <w:rFonts w:ascii="Century Gothic" w:hAnsi="Century Gothic"/>
                <w:sz w:val="20"/>
                <w:szCs w:val="20"/>
              </w:rPr>
              <w:t>(dystans między manipulatorem i kontrolerem minimum 14m)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710B50D9" w:rsidR="000A28DE" w:rsidRPr="004D38C2" w:rsidRDefault="00B160B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2AF410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5F202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6F49C0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6906216" w14:textId="2B013E3E" w:rsidR="000A28DE" w:rsidRPr="004D38C2" w:rsidRDefault="00967D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>asięg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5296E2DF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2200mm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3F9F7A4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79E4F0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F1FEA4C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7B5B0D51" w14:textId="2BED0714" w:rsidR="000A28DE" w:rsidRPr="004D38C2" w:rsidRDefault="00967D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>dźwig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6667E391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12kg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1C5FE4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3B9EF58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F9C6FC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66C2B98" w14:textId="27B9DA24" w:rsidR="000A28DE" w:rsidRPr="004D38C2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dokładność pozycjonowania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7A20E203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± 0,03mm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A93A824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DA64B1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0919C9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4F79E469" w14:textId="21B2B526" w:rsidR="000A28DE" w:rsidRPr="004D38C2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przenośny panel programistyczny robota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2FFE0E7C" w:rsidR="000A28DE" w:rsidRPr="004D38C2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20m od kontrolera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3638B20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81173B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4ED371B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3D30DD31" w14:textId="21C914E0" w:rsidR="000A28DE" w:rsidRPr="004D38C2" w:rsidRDefault="000A28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możliwość podpięcia dodatkowego stałego panelu operatorskiego (m.in. start cyklu, stop, reset)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77777777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6FF791E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7A4B62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1B13A50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887CCFA" w14:textId="52320802" w:rsidR="000A28DE" w:rsidRPr="004D38C2" w:rsidRDefault="000A28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wejścia i wyjścia cyfrowe (32 wejść, 32 wyjść)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77777777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28834F5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0888DB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C045716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2716D592" w14:textId="7E4871BC" w:rsidR="000A28DE" w:rsidRPr="004D38C2" w:rsidRDefault="00967D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0A28DE" w:rsidRPr="004D38C2">
              <w:rPr>
                <w:rFonts w:ascii="Century Gothic" w:hAnsi="Century Gothic"/>
                <w:sz w:val="20"/>
                <w:szCs w:val="20"/>
              </w:rPr>
              <w:t>nterfejs komunikacyjny  Ethernet/IP w celu połącznie ze źródłem spawalniczym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77777777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5263D7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7106BC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FE0FA2E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D8DC912" w14:textId="64222507" w:rsidR="000A28DE" w:rsidRPr="004D38C2" w:rsidRDefault="000A28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wbudowany system bezpieczeństwa (konfigurowalny)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3DA3CCA9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5BAAB51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F1DE1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452CD0FA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54EAA5E7" w14:textId="5FDD4F73" w:rsidR="000A28DE" w:rsidRPr="004D38C2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stopień ochrony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2FE19D2D" w:rsidR="000A28DE" w:rsidRPr="004D38C2" w:rsidRDefault="000A28DE" w:rsidP="003B70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8C2">
              <w:rPr>
                <w:rFonts w:ascii="Century Gothic" w:hAnsi="Century Gothic"/>
                <w:sz w:val="20"/>
                <w:szCs w:val="20"/>
              </w:rPr>
              <w:t>minimum IP54 dla robota, kontrolera i panelu programistycznego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0D4F076C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BDC802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AFC4504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0380EAFE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opcje software:</w:t>
            </w:r>
          </w:p>
          <w:p w14:paraId="1C324EA1" w14:textId="77777777" w:rsidR="000A28DE" w:rsidRPr="00724EB5" w:rsidRDefault="000A28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- Oprogramowanie dedykowane dla aplikacji spawalniczych umożliwiające i    upraszczające komunikację ze źródłem spawalniczym oraz sterowanie parametrami  spawania z poziomu robota w trakcie procesu spawania. Oprogramowanie powinno umożliwiać zarządzać również poniższymi dodatkowymi opcjami.</w:t>
            </w:r>
          </w:p>
          <w:p w14:paraId="2B74B06A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- Śledzenie złącza w trakcie spawania na podstawie prądu spawania.</w:t>
            </w:r>
          </w:p>
          <w:p w14:paraId="74D0655E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lastRenderedPageBreak/>
              <w:t>- Wyszukiwanie złącza oraz lokalizacji elementów na podstawie dotyku drutem spawalniczym.</w:t>
            </w:r>
          </w:p>
          <w:p w14:paraId="3CC48708" w14:textId="7777777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- Ruch skoordynowany pomiędzy osiami pozycjonera a osiami robota w trakcie procesu spawania.</w:t>
            </w:r>
          </w:p>
          <w:p w14:paraId="6359CFE0" w14:textId="57D96181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- Możliwość pracy rozłącznej robotów oraz wspólnej.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77777777" w:rsidR="000A28DE" w:rsidRPr="002B2F51" w:rsidRDefault="000A28DE" w:rsidP="003B70EA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2B2F51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lastRenderedPageBreak/>
              <w:t>wymagane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1FBD0F0F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2F7797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26DB41D" w14:textId="77777777" w:rsidTr="00D418B5">
        <w:trPr>
          <w:trHeight w:val="567"/>
        </w:trPr>
        <w:tc>
          <w:tcPr>
            <w:tcW w:w="8467" w:type="dxa"/>
            <w:gridSpan w:val="4"/>
            <w:shd w:val="clear" w:color="auto" w:fill="FFFFFF"/>
            <w:vAlign w:val="center"/>
          </w:tcPr>
          <w:p w14:paraId="6F6DA429" w14:textId="189FAE18" w:rsidR="000A28DE" w:rsidRPr="002B2F51" w:rsidRDefault="000A28DE" w:rsidP="000A28D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Obrotnik</w:t>
            </w: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C3FB0C7" w14:textId="77777777" w:rsidR="000A28DE" w:rsidRPr="002B2F51" w:rsidRDefault="000A28DE" w:rsidP="00724EB5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751574C7" w14:textId="77777777" w:rsidTr="0079756F">
        <w:trPr>
          <w:trHeight w:val="567"/>
        </w:trPr>
        <w:tc>
          <w:tcPr>
            <w:tcW w:w="3970" w:type="dxa"/>
            <w:shd w:val="clear" w:color="auto" w:fill="FFFFFF"/>
            <w:vAlign w:val="center"/>
          </w:tcPr>
          <w:p w14:paraId="1AF0826C" w14:textId="7C31F20A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 xml:space="preserve">obrotnik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3C9E50CC" w:rsidR="000A28DE" w:rsidRPr="00724EB5" w:rsidRDefault="00B160B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2-osiowy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14:paraId="746C737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9793F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070E7E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42739DFD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obciążenie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3280594D" w:rsidR="000A28DE" w:rsidRPr="00724EB5" w:rsidRDefault="00B160B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minimum </w:t>
            </w:r>
            <w:r w:rsidR="000A28DE" w:rsidRPr="00724EB5">
              <w:rPr>
                <w:rFonts w:ascii="Century Gothic" w:hAnsi="Century Gothic"/>
                <w:sz w:val="20"/>
                <w:szCs w:val="20"/>
              </w:rPr>
              <w:t>490 kg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21601B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24A47E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6B04ED37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zakres osi pierwszej (uchylnej)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00EE9D8B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minimum 270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24EB5">
              <w:rPr>
                <w:rFonts w:ascii="Century Gothic" w:hAnsi="Century Gothic"/>
                <w:sz w:val="20"/>
                <w:szCs w:val="20"/>
              </w:rPr>
              <w:t>stopni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8CBECD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5BAD1B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C0C" w14:textId="68ADC57F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zakres osi drugiej (obrotowej)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FE1" w14:textId="5D1E844F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minimum 480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24EB5">
              <w:rPr>
                <w:rFonts w:ascii="Century Gothic" w:hAnsi="Century Gothic"/>
                <w:sz w:val="20"/>
                <w:szCs w:val="20"/>
              </w:rPr>
              <w:t>stopni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75B6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5E8B6BF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B9F9619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C057" w14:textId="3A0A7201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dokładność pozycjonowania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161DA196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0,05mm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91DE9CF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61186B7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37B0EE05" w:rsidR="000A28DE" w:rsidRPr="00724EB5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odległość obrotników od kontrolera robota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6E26D4C3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min</w:t>
            </w:r>
            <w:r w:rsidR="00B160BE">
              <w:rPr>
                <w:rFonts w:ascii="Century Gothic" w:hAnsi="Century Gothic"/>
                <w:sz w:val="20"/>
                <w:szCs w:val="20"/>
              </w:rPr>
              <w:t>imum</w:t>
            </w:r>
            <w:r w:rsidRPr="00724EB5">
              <w:rPr>
                <w:rFonts w:ascii="Century Gothic" w:hAnsi="Century Gothic"/>
                <w:sz w:val="20"/>
                <w:szCs w:val="20"/>
              </w:rPr>
              <w:t xml:space="preserve"> 14m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7F59E0C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54D92CB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75F26DD6" w:rsidR="000A28DE" w:rsidRPr="00724EB5" w:rsidRDefault="000A28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4EB5">
              <w:rPr>
                <w:rFonts w:ascii="Century Gothic" w:hAnsi="Century Gothic"/>
                <w:sz w:val="20"/>
                <w:szCs w:val="20"/>
              </w:rPr>
              <w:t>przepust dla sprężonego powietrza między podstawą a ruchomą płytą (2 kanały)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77777777" w:rsidR="000A28DE" w:rsidRPr="00724EB5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24EB5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48D8C56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6256254E" w14:textId="77777777" w:rsidTr="00FE2AB4">
        <w:trPr>
          <w:trHeight w:val="567"/>
        </w:trPr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E4FFB" w14:textId="71F8138C" w:rsidR="000A28DE" w:rsidRPr="00724EB5" w:rsidRDefault="000A28DE" w:rsidP="000A28DE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System spawalniczy</w:t>
            </w: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59F10D9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3C64E5EF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12E4AB6D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prąd spawania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37BD9D3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500A (360A dla 100% obciążenia)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46E740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A0D5004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CE08" w14:textId="32066683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pakiet przewodów dedykowany dla robota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45118" w14:textId="627D1321" w:rsidR="000A28DE" w:rsidRPr="000A28DE" w:rsidRDefault="000A28DE" w:rsidP="003B70EA">
            <w:pPr>
              <w:tabs>
                <w:tab w:val="left" w:pos="180"/>
              </w:tabs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28DE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EC8024E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C6869E2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57924927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podajnik drutu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172ECC02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od 0,8 – 1,6 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6FBFEB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2701C9A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6524F8B7" w:rsidR="000A28DE" w:rsidRPr="000A28DE" w:rsidRDefault="000A28DE" w:rsidP="00967DD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obsługa procesów: łuk zwarciowy (Standard),łuk pulsacyjny (Pulse) , zmodyfikowane spawanie prądem pulsującym</w:t>
            </w:r>
            <w:r w:rsidR="00967DDE">
              <w:rPr>
                <w:rFonts w:ascii="Century Gothic" w:hAnsi="Century Gothic"/>
                <w:sz w:val="20"/>
                <w:szCs w:val="20"/>
              </w:rPr>
              <w:t>, i</w:t>
            </w:r>
            <w:r w:rsidRPr="000A28DE">
              <w:rPr>
                <w:rFonts w:ascii="Century Gothic" w:hAnsi="Century Gothic"/>
                <w:sz w:val="20"/>
                <w:szCs w:val="20"/>
              </w:rPr>
              <w:t>nteligentne stabilizatory wtopienia i długości łuku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E510" w14:textId="4D0E415A" w:rsidR="000A28DE" w:rsidRPr="000A28DE" w:rsidRDefault="000A28DE" w:rsidP="003B70EA">
            <w:pPr>
              <w:tabs>
                <w:tab w:val="left" w:pos="180"/>
              </w:tabs>
              <w:ind w:left="39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764D5EF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27EBA6AE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ED34" w14:textId="0292C088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krzywe synergiczne dla gazu</w:t>
            </w:r>
            <w:r w:rsidR="00B160BE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B160BE" w:rsidRPr="000A28DE">
              <w:rPr>
                <w:rFonts w:ascii="Century Gothic" w:hAnsi="Century Gothic"/>
                <w:sz w:val="20"/>
                <w:szCs w:val="20"/>
              </w:rPr>
              <w:t xml:space="preserve"> Argon 96% + Tlen 4%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B2A4" w14:textId="4FBA692F" w:rsidR="000A28DE" w:rsidRPr="000A28DE" w:rsidRDefault="00B160BE" w:rsidP="00B160BE">
            <w:pPr>
              <w:tabs>
                <w:tab w:val="left" w:pos="180"/>
              </w:tabs>
              <w:ind w:left="39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A2FD42D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5E20E25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D1E2" w14:textId="7CADF212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automatyczna oczyszczarka palnika i  automatyczny obcinak drutu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956E" w14:textId="49F1FCD6" w:rsidR="000A28DE" w:rsidRPr="000A28DE" w:rsidRDefault="000A28DE" w:rsidP="003B70EA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A28DE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77DFF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6B595BBA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193EF871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827D9" w14:textId="32369BDA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palnik spawalniczy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D70B8" w14:textId="543E301B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22 stopnie długość 240-300mm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A2838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2895E355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0A28DE" w:rsidRPr="002B2F51" w14:paraId="031E7095" w14:textId="77777777" w:rsidTr="0079756F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8EEB" w14:textId="572B8660" w:rsidR="000A28DE" w:rsidRPr="000A28DE" w:rsidRDefault="000A28DE" w:rsidP="003B70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A28DE">
              <w:rPr>
                <w:rFonts w:ascii="Century Gothic" w:hAnsi="Century Gothic"/>
                <w:sz w:val="20"/>
                <w:szCs w:val="20"/>
              </w:rPr>
              <w:t>interfejs Ethernet IP do komunikacji z robotem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B35A" w14:textId="2E64C943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0A28DE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43F56" w14:textId="77777777" w:rsidR="000A28DE" w:rsidRPr="000A28DE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082EB690" w14:textId="77777777" w:rsidR="000A28DE" w:rsidRPr="002B2F51" w:rsidRDefault="000A28DE" w:rsidP="003B70EA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5D591835" w14:textId="352CB3B9" w:rsidR="003B70EA" w:rsidRDefault="003B70EA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sectPr w:rsidR="003B70EA" w:rsidSect="00FC243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165CB"/>
    <w:multiLevelType w:val="hybridMultilevel"/>
    <w:tmpl w:val="AEC6618A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B3E"/>
    <w:multiLevelType w:val="hybridMultilevel"/>
    <w:tmpl w:val="1EAE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10E"/>
    <w:multiLevelType w:val="hybridMultilevel"/>
    <w:tmpl w:val="F37A4912"/>
    <w:lvl w:ilvl="0" w:tplc="9932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0A28DE"/>
    <w:rsid w:val="001955AC"/>
    <w:rsid w:val="001B4308"/>
    <w:rsid w:val="002315F7"/>
    <w:rsid w:val="0029247B"/>
    <w:rsid w:val="003518D2"/>
    <w:rsid w:val="003B70EA"/>
    <w:rsid w:val="004D38C2"/>
    <w:rsid w:val="00520B69"/>
    <w:rsid w:val="005C6DEB"/>
    <w:rsid w:val="006B1E5B"/>
    <w:rsid w:val="006C24C2"/>
    <w:rsid w:val="00724EB5"/>
    <w:rsid w:val="0079756F"/>
    <w:rsid w:val="00877D7D"/>
    <w:rsid w:val="008E6558"/>
    <w:rsid w:val="00967DDE"/>
    <w:rsid w:val="00A72095"/>
    <w:rsid w:val="00B160BE"/>
    <w:rsid w:val="00C17855"/>
    <w:rsid w:val="00C50720"/>
    <w:rsid w:val="00C778BC"/>
    <w:rsid w:val="00CA1506"/>
    <w:rsid w:val="00EB631C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B70EA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70EA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5</cp:revision>
  <cp:lastPrinted>2021-04-15T10:02:00Z</cp:lastPrinted>
  <dcterms:created xsi:type="dcterms:W3CDTF">2021-04-15T10:04:00Z</dcterms:created>
  <dcterms:modified xsi:type="dcterms:W3CDTF">2021-04-19T05:46:00Z</dcterms:modified>
</cp:coreProperties>
</file>